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C668"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Editorial Policies</w:t>
      </w:r>
    </w:p>
    <w:p w14:paraId="706255FA" w14:textId="03EF9344"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Clinical Cancer Investigation Journal expect the highest ethical standards from their authors, reviewers and editors when conducting research, submitting papers and throughout the peer-review process.</w:t>
      </w:r>
    </w:p>
    <w:p w14:paraId="07893BA1"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Peer Review</w:t>
      </w:r>
    </w:p>
    <w:p w14:paraId="36C140DE" w14:textId="310196BA" w:rsidR="00167FB7" w:rsidRDefault="00167FB7" w:rsidP="00167FB7">
      <w:pPr>
        <w:spacing w:after="0" w:line="336" w:lineRule="atLeast"/>
        <w:textAlignment w:val="baseline"/>
        <w:rPr>
          <w:rFonts w:ascii="Verdana" w:eastAsia="Times New Roman" w:hAnsi="Verdana" w:cs="Times New Roman"/>
          <w:color w:val="222222"/>
          <w:sz w:val="20"/>
          <w:szCs w:val="20"/>
          <w:rtl/>
        </w:rPr>
      </w:pPr>
      <w:r w:rsidRPr="00167FB7">
        <w:rPr>
          <w:rFonts w:ascii="Verdana" w:eastAsia="Times New Roman" w:hAnsi="Verdana" w:cs="Times New Roman"/>
          <w:color w:val="222222"/>
          <w:sz w:val="20"/>
          <w:szCs w:val="20"/>
        </w:rPr>
        <w:t>Clinical Cancer Investigation Journal employ a double-blind review process, in which the author identities are concealed from the reviewers, and vice versa, throughout the review process.</w:t>
      </w:r>
    </w:p>
    <w:p w14:paraId="25003D08"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p>
    <w:p w14:paraId="2EE25306"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Redundant or duplicate publication</w:t>
      </w:r>
    </w:p>
    <w:p w14:paraId="3B97E6DF"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Duplicate or redundant publication is a publication that overlaps substantially with one already published, in press, or in an electronic media submission. (International Committee of Medical Journal Editors.</w:t>
      </w:r>
      <w:hyperlink r:id="rId4" w:tgtFrame="_blank" w:history="1">
        <w:r w:rsidRPr="00167FB7">
          <w:rPr>
            <w:rFonts w:ascii="Verdana" w:eastAsia="Times New Roman" w:hAnsi="Verdana" w:cs="Times New Roman"/>
            <w:color w:val="0081C6"/>
            <w:sz w:val="20"/>
            <w:szCs w:val="20"/>
            <w:u w:val="single"/>
            <w:bdr w:val="none" w:sz="0" w:space="0" w:color="auto" w:frame="1"/>
          </w:rPr>
          <w:t> http://www.icmje.org/recommendations/browse/publishing-and-editorial-issues/overlapping-publications.html</w:t>
        </w:r>
      </w:hyperlink>
      <w:r w:rsidRPr="00167FB7">
        <w:rPr>
          <w:rFonts w:ascii="Verdana" w:eastAsia="Times New Roman" w:hAnsi="Verdana" w:cs="Times New Roman"/>
          <w:color w:val="222222"/>
          <w:sz w:val="20"/>
          <w:szCs w:val="20"/>
        </w:rPr>
        <w:t>)</w:t>
      </w:r>
    </w:p>
    <w:p w14:paraId="4D80BCBF"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 xml:space="preserve">Duplicate or redundant submission is the same manuscript (or the same data) that is submitted to different journals at the same time. International copyright laws, ethical conduct, and </w:t>
      </w:r>
      <w:proofErr w:type="gramStart"/>
      <w:r w:rsidRPr="00167FB7">
        <w:rPr>
          <w:rFonts w:ascii="Verdana" w:eastAsia="Times New Roman" w:hAnsi="Verdana" w:cs="Times New Roman"/>
          <w:color w:val="222222"/>
          <w:sz w:val="20"/>
          <w:szCs w:val="20"/>
        </w:rPr>
        <w:t>cost effective</w:t>
      </w:r>
      <w:proofErr w:type="gramEnd"/>
      <w:r w:rsidRPr="00167FB7">
        <w:rPr>
          <w:rFonts w:ascii="Verdana" w:eastAsia="Times New Roman" w:hAnsi="Verdana" w:cs="Times New Roman"/>
          <w:color w:val="222222"/>
          <w:sz w:val="20"/>
          <w:szCs w:val="20"/>
        </w:rPr>
        <w:t xml:space="preserve"> use of resources require that readers can be assured that what they are reading is original. (International Committee of Medical Journal Editors. </w:t>
      </w:r>
      <w:hyperlink r:id="rId5" w:tgtFrame="_blank" w:history="1">
        <w:r w:rsidRPr="00167FB7">
          <w:rPr>
            <w:rFonts w:ascii="Verdana" w:eastAsia="Times New Roman" w:hAnsi="Verdana" w:cs="Times New Roman"/>
            <w:color w:val="0081C6"/>
            <w:sz w:val="20"/>
            <w:szCs w:val="20"/>
            <w:u w:val="single"/>
            <w:bdr w:val="none" w:sz="0" w:space="0" w:color="auto" w:frame="1"/>
          </w:rPr>
          <w:t>http://www.icmje.org/recommendations/browse/publishing-and-editorial-issues/overlapping-publications.html</w:t>
        </w:r>
      </w:hyperlink>
      <w:r w:rsidRPr="00167FB7">
        <w:rPr>
          <w:rFonts w:ascii="Verdana" w:eastAsia="Times New Roman" w:hAnsi="Verdana" w:cs="Times New Roman"/>
          <w:color w:val="222222"/>
          <w:sz w:val="20"/>
          <w:szCs w:val="20"/>
        </w:rPr>
        <w:t>)</w:t>
      </w:r>
    </w:p>
    <w:p w14:paraId="5ED5CD04" w14:textId="77777777"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Submitted manuscripts should not have been published or currently submitted elsewhere. Duplicate publication is a violation of the APA code of ethics (APA Publication Manual, 2010) and will be grounds for prompt rejection of the submitted manuscript. If the editor was not aware of the violation and the article has been published, a notice of duplicate submission and the ethical violation will be published.</w:t>
      </w:r>
    </w:p>
    <w:p w14:paraId="4B27064B"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Retraction policy</w:t>
      </w:r>
    </w:p>
    <w:p w14:paraId="33293E0B" w14:textId="5CAA3D49" w:rsidR="00167FB7" w:rsidRDefault="00167FB7" w:rsidP="00167FB7">
      <w:pPr>
        <w:spacing w:after="0" w:line="336" w:lineRule="atLeast"/>
        <w:textAlignment w:val="baseline"/>
        <w:rPr>
          <w:rFonts w:ascii="Verdana" w:eastAsia="Times New Roman" w:hAnsi="Verdana" w:cs="Times New Roman"/>
          <w:color w:val="222222"/>
          <w:sz w:val="20"/>
          <w:szCs w:val="20"/>
          <w:rtl/>
        </w:rPr>
      </w:pPr>
      <w:r w:rsidRPr="00167FB7">
        <w:rPr>
          <w:rFonts w:ascii="Verdana" w:eastAsia="Times New Roman" w:hAnsi="Verdana" w:cs="Times New Roman"/>
          <w:color w:val="222222"/>
          <w:sz w:val="20"/>
          <w:szCs w:val="20"/>
        </w:rPr>
        <w:t>All Clinical Cancer Investigation Journal abide by COPE Retraction Guidelines.</w:t>
      </w:r>
      <w:r w:rsidRPr="00167FB7">
        <w:rPr>
          <w:rFonts w:ascii="Verdana" w:eastAsia="Times New Roman" w:hAnsi="Verdana" w:cs="Times New Roman"/>
          <w:color w:val="222222"/>
          <w:sz w:val="20"/>
          <w:szCs w:val="20"/>
        </w:rPr>
        <w:br/>
      </w:r>
      <w:hyperlink r:id="rId6" w:tgtFrame="_blank" w:history="1">
        <w:r w:rsidRPr="00167FB7">
          <w:rPr>
            <w:rFonts w:ascii="Verdana" w:eastAsia="Times New Roman" w:hAnsi="Verdana" w:cs="Times New Roman"/>
            <w:color w:val="0081C6"/>
            <w:sz w:val="20"/>
            <w:szCs w:val="20"/>
            <w:u w:val="single"/>
            <w:bdr w:val="none" w:sz="0" w:space="0" w:color="auto" w:frame="1"/>
          </w:rPr>
          <w:t>COPE Retraction Guidelines</w:t>
        </w:r>
      </w:hyperlink>
    </w:p>
    <w:p w14:paraId="09FDF89B"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p>
    <w:p w14:paraId="503DFAD2"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Conflicts of interest</w:t>
      </w:r>
    </w:p>
    <w:p w14:paraId="74CC276C"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At the point of submission, policy requires that each author reveal any financial interests or connections, direct or indirect, or other situations that might raise the question of bias in the work reported or the conclusions, implications, or opinions stated - including pertinent commercial or other sources of funding for the individual author(s) or for the associated department(s) or organization(s), personal relationships, or direct academic competition.</w:t>
      </w:r>
    </w:p>
    <w:p w14:paraId="571151F8" w14:textId="77777777"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lastRenderedPageBreak/>
        <w:t>If the manuscript is accepted, Conflict of Interest information will be communicated in a published statement.</w:t>
      </w:r>
    </w:p>
    <w:p w14:paraId="4E827B1F"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Permissions to reproduce previously published material</w:t>
      </w:r>
    </w:p>
    <w:p w14:paraId="7EBA40E7" w14:textId="77777777"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Permission is required to reproduce material (such as illustrations) from the copyright holder. Articles cannot be published without these permissions.</w:t>
      </w:r>
    </w:p>
    <w:p w14:paraId="4A58ECA8"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Patient consent forms</w:t>
      </w:r>
    </w:p>
    <w:p w14:paraId="507BC3EB"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The protection of a patient's right to privacy is essential. Please collect and keep copies of patients’ consent forms on which patients or other subjects of your experiments clearly grant permission for the publication of photographs or other material that might identify them. If the consent form for your research did not specifically include this, please obtain it or remove the identifying material.</w:t>
      </w:r>
    </w:p>
    <w:p w14:paraId="3717F4E0" w14:textId="39F4CAAB"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A statement to the effect that such consent had been obtained must be included in the ‘Methods’ section of your paper. If necessary, the Editors may request a copy of any consent forms.</w:t>
      </w:r>
    </w:p>
    <w:p w14:paraId="2D19FB6F"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t>Ethics committee approval</w:t>
      </w:r>
    </w:p>
    <w:p w14:paraId="58CFA4CB"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All articles dealing with original human or animal data must include a statement on ethics approval at the beginning of the Methods section. This paragraph must contain the following information: the name and address of the ethics committee responsible; the protocol number that was attributed by this ethics committee; and the date of approval by the ethics committee.</w:t>
      </w:r>
    </w:p>
    <w:p w14:paraId="30F1E6EC" w14:textId="77777777"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The paragraph could read, for example:</w:t>
      </w:r>
      <w:r w:rsidRPr="00167FB7">
        <w:rPr>
          <w:rFonts w:ascii="Verdana" w:eastAsia="Times New Roman" w:hAnsi="Verdana" w:cs="Times New Roman"/>
          <w:color w:val="222222"/>
          <w:sz w:val="20"/>
          <w:szCs w:val="20"/>
        </w:rPr>
        <w:br/>
        <w:t>"Ethical approval for this study (Ethical Committee N° NAC 207) was provided by the Ethical Committee NAC of Geneva University Hospitals, Geneva, on 12 February 2007."</w:t>
      </w:r>
    </w:p>
    <w:p w14:paraId="4B34CA25" w14:textId="651F6751" w:rsidR="00167FB7" w:rsidRPr="00167FB7" w:rsidRDefault="00167FB7" w:rsidP="00167FB7">
      <w:pPr>
        <w:spacing w:after="30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In addition, and as stated above, for studies conducted on human participants you must state clearly that you obtained written informed consent from the study participants; please also look at the latest version of the Declaration of Helsinki. Similarly, for experiments involving animals you must state the care of animal and licensing guidelines under which the study was performed and report these in accordance with the ARRIVE (Animals in Research: Reporting In Vivo Experiments) statement. If ethics clearance was not necessary, or if there was any deviation from these standard ethical requests, please state why it was not required. Please note that the editors may ask you to provide evidence of ethical approval. If you have approval from a National Drug Agency (or similar) please state this and provide details, this can be particularly useful when discussing the use of unlicensed drugs.</w:t>
      </w:r>
    </w:p>
    <w:p w14:paraId="433BC22F" w14:textId="77777777" w:rsidR="00167FB7" w:rsidRPr="00167FB7" w:rsidRDefault="00167FB7" w:rsidP="00167FB7">
      <w:pPr>
        <w:pBdr>
          <w:bottom w:val="single" w:sz="6" w:space="0" w:color="DDDDDD"/>
        </w:pBdr>
        <w:spacing w:after="48" w:line="240" w:lineRule="auto"/>
        <w:textAlignment w:val="baseline"/>
        <w:outlineLvl w:val="1"/>
        <w:rPr>
          <w:rFonts w:ascii="Verdana" w:eastAsia="Times New Roman" w:hAnsi="Verdana" w:cs="Times New Roman"/>
          <w:b/>
          <w:bCs/>
          <w:color w:val="6A6A6A"/>
          <w:sz w:val="28"/>
          <w:szCs w:val="28"/>
        </w:rPr>
      </w:pPr>
      <w:r w:rsidRPr="00167FB7">
        <w:rPr>
          <w:rFonts w:ascii="Verdana" w:eastAsia="Times New Roman" w:hAnsi="Verdana" w:cs="Times New Roman"/>
          <w:b/>
          <w:bCs/>
          <w:color w:val="6A6A6A"/>
          <w:sz w:val="28"/>
          <w:szCs w:val="28"/>
        </w:rPr>
        <w:lastRenderedPageBreak/>
        <w:t>Plagiarism</w:t>
      </w:r>
    </w:p>
    <w:p w14:paraId="66956F9F" w14:textId="4205961E" w:rsidR="00167FB7" w:rsidRPr="00167FB7" w:rsidRDefault="00167FB7" w:rsidP="00167FB7">
      <w:pPr>
        <w:spacing w:after="0" w:line="336" w:lineRule="atLeast"/>
        <w:textAlignment w:val="baseline"/>
        <w:rPr>
          <w:rFonts w:ascii="Verdana" w:eastAsia="Times New Roman" w:hAnsi="Verdana" w:cs="Times New Roman"/>
          <w:color w:val="222222"/>
          <w:sz w:val="20"/>
          <w:szCs w:val="20"/>
        </w:rPr>
      </w:pPr>
      <w:r w:rsidRPr="00167FB7">
        <w:rPr>
          <w:rFonts w:ascii="Verdana" w:eastAsia="Times New Roman" w:hAnsi="Verdana" w:cs="Times New Roman"/>
          <w:color w:val="222222"/>
          <w:sz w:val="20"/>
          <w:szCs w:val="20"/>
        </w:rPr>
        <w:t>Clinical Cancer Investigation Journal, evaluate submissions on the understanding that they are the original work of the author(s). Re-use of text, data, figures, or images without appropriate acknowledgment or permission is considered plagiarism, as is the paraphrasing of text, concepts, and ideas. All allegations of plagiarism are investigated in accordance with COPE guidelines detailed at </w:t>
      </w:r>
      <w:hyperlink r:id="rId7" w:tgtFrame="_blank" w:history="1">
        <w:r w:rsidRPr="00167FB7">
          <w:rPr>
            <w:rFonts w:ascii="Verdana" w:eastAsia="Times New Roman" w:hAnsi="Verdana" w:cs="Times New Roman"/>
            <w:color w:val="0081C6"/>
            <w:sz w:val="20"/>
            <w:szCs w:val="20"/>
            <w:u w:val="single"/>
            <w:bdr w:val="none" w:sz="0" w:space="0" w:color="auto" w:frame="1"/>
          </w:rPr>
          <w:t>https://publicationethics.org/files/u7140/plagiarism%20A.pdf.</w:t>
        </w:r>
      </w:hyperlink>
    </w:p>
    <w:p w14:paraId="232EC9CC" w14:textId="77777777" w:rsidR="00457470" w:rsidRDefault="00457470"/>
    <w:sectPr w:rsidR="0045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06"/>
    <w:rsid w:val="000015A8"/>
    <w:rsid w:val="000015EE"/>
    <w:rsid w:val="000016E0"/>
    <w:rsid w:val="00005F43"/>
    <w:rsid w:val="00014382"/>
    <w:rsid w:val="00015A38"/>
    <w:rsid w:val="00015E88"/>
    <w:rsid w:val="00020623"/>
    <w:rsid w:val="00024CB2"/>
    <w:rsid w:val="0002514E"/>
    <w:rsid w:val="000273E5"/>
    <w:rsid w:val="00030467"/>
    <w:rsid w:val="00031F88"/>
    <w:rsid w:val="00032388"/>
    <w:rsid w:val="00035167"/>
    <w:rsid w:val="00036BC2"/>
    <w:rsid w:val="00036DE5"/>
    <w:rsid w:val="000425B2"/>
    <w:rsid w:val="0004338D"/>
    <w:rsid w:val="000458AD"/>
    <w:rsid w:val="00050AA4"/>
    <w:rsid w:val="00054C96"/>
    <w:rsid w:val="00057F14"/>
    <w:rsid w:val="000639A3"/>
    <w:rsid w:val="00067AC3"/>
    <w:rsid w:val="00070843"/>
    <w:rsid w:val="0007466E"/>
    <w:rsid w:val="000830E2"/>
    <w:rsid w:val="00083E38"/>
    <w:rsid w:val="000869F6"/>
    <w:rsid w:val="00087429"/>
    <w:rsid w:val="00087FCF"/>
    <w:rsid w:val="00087FE3"/>
    <w:rsid w:val="0009121F"/>
    <w:rsid w:val="00091571"/>
    <w:rsid w:val="00092B56"/>
    <w:rsid w:val="000937DA"/>
    <w:rsid w:val="00094A70"/>
    <w:rsid w:val="00095247"/>
    <w:rsid w:val="00097169"/>
    <w:rsid w:val="000A004E"/>
    <w:rsid w:val="000A039C"/>
    <w:rsid w:val="000A0915"/>
    <w:rsid w:val="000A4380"/>
    <w:rsid w:val="000A5292"/>
    <w:rsid w:val="000A56F6"/>
    <w:rsid w:val="000A5E90"/>
    <w:rsid w:val="000A68BC"/>
    <w:rsid w:val="000A79B8"/>
    <w:rsid w:val="000B1EA8"/>
    <w:rsid w:val="000B35CC"/>
    <w:rsid w:val="000B6B58"/>
    <w:rsid w:val="000C139B"/>
    <w:rsid w:val="000C2B27"/>
    <w:rsid w:val="000C2D02"/>
    <w:rsid w:val="000C5A9C"/>
    <w:rsid w:val="000D0560"/>
    <w:rsid w:val="000D299E"/>
    <w:rsid w:val="000D3243"/>
    <w:rsid w:val="000E2799"/>
    <w:rsid w:val="000E38AF"/>
    <w:rsid w:val="000E393E"/>
    <w:rsid w:val="000E479A"/>
    <w:rsid w:val="000E6AA1"/>
    <w:rsid w:val="000F1409"/>
    <w:rsid w:val="000F249C"/>
    <w:rsid w:val="000F3B39"/>
    <w:rsid w:val="000F4C0F"/>
    <w:rsid w:val="0010411C"/>
    <w:rsid w:val="00115434"/>
    <w:rsid w:val="00120DA4"/>
    <w:rsid w:val="001218F2"/>
    <w:rsid w:val="00123173"/>
    <w:rsid w:val="00125403"/>
    <w:rsid w:val="00125B8C"/>
    <w:rsid w:val="00125CE6"/>
    <w:rsid w:val="00126A36"/>
    <w:rsid w:val="00133DF6"/>
    <w:rsid w:val="00134220"/>
    <w:rsid w:val="00134C9C"/>
    <w:rsid w:val="00135D33"/>
    <w:rsid w:val="00136148"/>
    <w:rsid w:val="0014036F"/>
    <w:rsid w:val="00140A9A"/>
    <w:rsid w:val="001413D4"/>
    <w:rsid w:val="001460E1"/>
    <w:rsid w:val="00146198"/>
    <w:rsid w:val="00151B3A"/>
    <w:rsid w:val="0015285D"/>
    <w:rsid w:val="00152EC3"/>
    <w:rsid w:val="00153A1E"/>
    <w:rsid w:val="00153DE0"/>
    <w:rsid w:val="00153E17"/>
    <w:rsid w:val="00163D18"/>
    <w:rsid w:val="001640C9"/>
    <w:rsid w:val="00165933"/>
    <w:rsid w:val="00166C5A"/>
    <w:rsid w:val="00167FB7"/>
    <w:rsid w:val="001741FB"/>
    <w:rsid w:val="00176469"/>
    <w:rsid w:val="001802A1"/>
    <w:rsid w:val="0018187B"/>
    <w:rsid w:val="00183535"/>
    <w:rsid w:val="001856A7"/>
    <w:rsid w:val="00185F7B"/>
    <w:rsid w:val="00192286"/>
    <w:rsid w:val="001949AD"/>
    <w:rsid w:val="00196A76"/>
    <w:rsid w:val="00196CC5"/>
    <w:rsid w:val="0019735E"/>
    <w:rsid w:val="001A24BB"/>
    <w:rsid w:val="001A682B"/>
    <w:rsid w:val="001B050E"/>
    <w:rsid w:val="001B2197"/>
    <w:rsid w:val="001C071B"/>
    <w:rsid w:val="001C0914"/>
    <w:rsid w:val="001C32DD"/>
    <w:rsid w:val="001C43BF"/>
    <w:rsid w:val="001C57F2"/>
    <w:rsid w:val="001C5DA9"/>
    <w:rsid w:val="001C7883"/>
    <w:rsid w:val="001D1BB4"/>
    <w:rsid w:val="001D1C2D"/>
    <w:rsid w:val="001D36B9"/>
    <w:rsid w:val="001D64F0"/>
    <w:rsid w:val="001D7A90"/>
    <w:rsid w:val="001D7D97"/>
    <w:rsid w:val="001E0856"/>
    <w:rsid w:val="001E3913"/>
    <w:rsid w:val="001E3A1D"/>
    <w:rsid w:val="001E45D9"/>
    <w:rsid w:val="001E591E"/>
    <w:rsid w:val="001E78EC"/>
    <w:rsid w:val="001F3EE8"/>
    <w:rsid w:val="001F5BA8"/>
    <w:rsid w:val="001F6951"/>
    <w:rsid w:val="001F6B32"/>
    <w:rsid w:val="001F7190"/>
    <w:rsid w:val="001F7E62"/>
    <w:rsid w:val="0020188F"/>
    <w:rsid w:val="00203C31"/>
    <w:rsid w:val="00203FC9"/>
    <w:rsid w:val="002060C6"/>
    <w:rsid w:val="0020642C"/>
    <w:rsid w:val="00210956"/>
    <w:rsid w:val="00211801"/>
    <w:rsid w:val="00211A41"/>
    <w:rsid w:val="00215CFA"/>
    <w:rsid w:val="00215F9C"/>
    <w:rsid w:val="00216382"/>
    <w:rsid w:val="00217D9B"/>
    <w:rsid w:val="00217DCF"/>
    <w:rsid w:val="002217F6"/>
    <w:rsid w:val="00221C0F"/>
    <w:rsid w:val="00221E44"/>
    <w:rsid w:val="002230A4"/>
    <w:rsid w:val="00223681"/>
    <w:rsid w:val="0022421E"/>
    <w:rsid w:val="00230B93"/>
    <w:rsid w:val="002321C7"/>
    <w:rsid w:val="00236A82"/>
    <w:rsid w:val="00236F78"/>
    <w:rsid w:val="002422FE"/>
    <w:rsid w:val="00242755"/>
    <w:rsid w:val="002471FE"/>
    <w:rsid w:val="00247491"/>
    <w:rsid w:val="00253547"/>
    <w:rsid w:val="00256966"/>
    <w:rsid w:val="00256CED"/>
    <w:rsid w:val="0025723C"/>
    <w:rsid w:val="00257845"/>
    <w:rsid w:val="002603B7"/>
    <w:rsid w:val="00261994"/>
    <w:rsid w:val="002624CF"/>
    <w:rsid w:val="0026305D"/>
    <w:rsid w:val="0026526D"/>
    <w:rsid w:val="00270D59"/>
    <w:rsid w:val="002711D4"/>
    <w:rsid w:val="00274F75"/>
    <w:rsid w:val="00281CA0"/>
    <w:rsid w:val="0028261B"/>
    <w:rsid w:val="00282675"/>
    <w:rsid w:val="00282D26"/>
    <w:rsid w:val="002833BB"/>
    <w:rsid w:val="002833E5"/>
    <w:rsid w:val="00283F14"/>
    <w:rsid w:val="00291E02"/>
    <w:rsid w:val="00297284"/>
    <w:rsid w:val="002976C3"/>
    <w:rsid w:val="002A0E86"/>
    <w:rsid w:val="002A3046"/>
    <w:rsid w:val="002B0441"/>
    <w:rsid w:val="002B06DF"/>
    <w:rsid w:val="002B3C15"/>
    <w:rsid w:val="002B4174"/>
    <w:rsid w:val="002B6CDD"/>
    <w:rsid w:val="002C1A55"/>
    <w:rsid w:val="002C32FB"/>
    <w:rsid w:val="002C47F4"/>
    <w:rsid w:val="002C5C37"/>
    <w:rsid w:val="002C6298"/>
    <w:rsid w:val="002D19E7"/>
    <w:rsid w:val="002D3065"/>
    <w:rsid w:val="002D7457"/>
    <w:rsid w:val="002E2888"/>
    <w:rsid w:val="002E3864"/>
    <w:rsid w:val="002E6F22"/>
    <w:rsid w:val="002E7526"/>
    <w:rsid w:val="002E7837"/>
    <w:rsid w:val="002F0797"/>
    <w:rsid w:val="002F28A6"/>
    <w:rsid w:val="002F2E4D"/>
    <w:rsid w:val="002F56AA"/>
    <w:rsid w:val="00300DFF"/>
    <w:rsid w:val="00303969"/>
    <w:rsid w:val="0031402E"/>
    <w:rsid w:val="003200B1"/>
    <w:rsid w:val="003234E4"/>
    <w:rsid w:val="003260A7"/>
    <w:rsid w:val="00326763"/>
    <w:rsid w:val="003315E0"/>
    <w:rsid w:val="003323BC"/>
    <w:rsid w:val="0033497A"/>
    <w:rsid w:val="0033791F"/>
    <w:rsid w:val="00340FCD"/>
    <w:rsid w:val="00342EB8"/>
    <w:rsid w:val="00345481"/>
    <w:rsid w:val="00345505"/>
    <w:rsid w:val="003472F0"/>
    <w:rsid w:val="00347ADF"/>
    <w:rsid w:val="0035012B"/>
    <w:rsid w:val="00352C18"/>
    <w:rsid w:val="003535D9"/>
    <w:rsid w:val="00354CCA"/>
    <w:rsid w:val="00355DCA"/>
    <w:rsid w:val="00356B8A"/>
    <w:rsid w:val="00357C3C"/>
    <w:rsid w:val="0036091A"/>
    <w:rsid w:val="003722D2"/>
    <w:rsid w:val="00372398"/>
    <w:rsid w:val="00373206"/>
    <w:rsid w:val="003743A5"/>
    <w:rsid w:val="003746D7"/>
    <w:rsid w:val="00375462"/>
    <w:rsid w:val="003754EF"/>
    <w:rsid w:val="00375676"/>
    <w:rsid w:val="00375E92"/>
    <w:rsid w:val="00375F8B"/>
    <w:rsid w:val="00376523"/>
    <w:rsid w:val="00376AA8"/>
    <w:rsid w:val="0037741B"/>
    <w:rsid w:val="00382245"/>
    <w:rsid w:val="00383E5F"/>
    <w:rsid w:val="003845B4"/>
    <w:rsid w:val="003858EE"/>
    <w:rsid w:val="00385F15"/>
    <w:rsid w:val="00386D61"/>
    <w:rsid w:val="00390FA3"/>
    <w:rsid w:val="00393DB1"/>
    <w:rsid w:val="0039558D"/>
    <w:rsid w:val="003A424B"/>
    <w:rsid w:val="003A5779"/>
    <w:rsid w:val="003B1001"/>
    <w:rsid w:val="003B195C"/>
    <w:rsid w:val="003B20B3"/>
    <w:rsid w:val="003B42A9"/>
    <w:rsid w:val="003B46E4"/>
    <w:rsid w:val="003B54E8"/>
    <w:rsid w:val="003C0A6D"/>
    <w:rsid w:val="003C0A96"/>
    <w:rsid w:val="003C19BD"/>
    <w:rsid w:val="003C24EC"/>
    <w:rsid w:val="003D5604"/>
    <w:rsid w:val="003D70B1"/>
    <w:rsid w:val="003E0A35"/>
    <w:rsid w:val="003E3520"/>
    <w:rsid w:val="003E39C4"/>
    <w:rsid w:val="003F1DD2"/>
    <w:rsid w:val="003F3144"/>
    <w:rsid w:val="003F473F"/>
    <w:rsid w:val="003F6CF3"/>
    <w:rsid w:val="0040167E"/>
    <w:rsid w:val="00403F53"/>
    <w:rsid w:val="004052EB"/>
    <w:rsid w:val="00405769"/>
    <w:rsid w:val="00414C6B"/>
    <w:rsid w:val="00417D83"/>
    <w:rsid w:val="00424182"/>
    <w:rsid w:val="004241E4"/>
    <w:rsid w:val="0042504D"/>
    <w:rsid w:val="00427236"/>
    <w:rsid w:val="004300E4"/>
    <w:rsid w:val="00430FEE"/>
    <w:rsid w:val="00431E3E"/>
    <w:rsid w:val="00433B5E"/>
    <w:rsid w:val="0043478B"/>
    <w:rsid w:val="00435AD7"/>
    <w:rsid w:val="004376FA"/>
    <w:rsid w:val="00443CA9"/>
    <w:rsid w:val="004445DA"/>
    <w:rsid w:val="00444D46"/>
    <w:rsid w:val="00451304"/>
    <w:rsid w:val="004528A1"/>
    <w:rsid w:val="00453692"/>
    <w:rsid w:val="00456D7D"/>
    <w:rsid w:val="00457470"/>
    <w:rsid w:val="00460D47"/>
    <w:rsid w:val="00461665"/>
    <w:rsid w:val="00462503"/>
    <w:rsid w:val="0046542B"/>
    <w:rsid w:val="004656EF"/>
    <w:rsid w:val="00470E83"/>
    <w:rsid w:val="00471A2C"/>
    <w:rsid w:val="00471FE6"/>
    <w:rsid w:val="004749D1"/>
    <w:rsid w:val="004775F5"/>
    <w:rsid w:val="004802E9"/>
    <w:rsid w:val="004813F5"/>
    <w:rsid w:val="0048549F"/>
    <w:rsid w:val="004953CA"/>
    <w:rsid w:val="00495DD2"/>
    <w:rsid w:val="004A0521"/>
    <w:rsid w:val="004A079F"/>
    <w:rsid w:val="004A36DA"/>
    <w:rsid w:val="004A53F9"/>
    <w:rsid w:val="004A6701"/>
    <w:rsid w:val="004A68DA"/>
    <w:rsid w:val="004B02FD"/>
    <w:rsid w:val="004B208A"/>
    <w:rsid w:val="004B2EAD"/>
    <w:rsid w:val="004B302F"/>
    <w:rsid w:val="004B50BA"/>
    <w:rsid w:val="004B529E"/>
    <w:rsid w:val="004B5370"/>
    <w:rsid w:val="004B7E0A"/>
    <w:rsid w:val="004C11BD"/>
    <w:rsid w:val="004C5427"/>
    <w:rsid w:val="004C675D"/>
    <w:rsid w:val="004C75B0"/>
    <w:rsid w:val="004C772A"/>
    <w:rsid w:val="004D6905"/>
    <w:rsid w:val="004D6913"/>
    <w:rsid w:val="004D7959"/>
    <w:rsid w:val="004E0AE1"/>
    <w:rsid w:val="004E0DB0"/>
    <w:rsid w:val="004E1887"/>
    <w:rsid w:val="004E2C61"/>
    <w:rsid w:val="004E41EB"/>
    <w:rsid w:val="004E5448"/>
    <w:rsid w:val="004E5A4B"/>
    <w:rsid w:val="004E5E24"/>
    <w:rsid w:val="004E6475"/>
    <w:rsid w:val="004F3536"/>
    <w:rsid w:val="004F480B"/>
    <w:rsid w:val="004F629A"/>
    <w:rsid w:val="004F7CF5"/>
    <w:rsid w:val="004F7EB2"/>
    <w:rsid w:val="005017A8"/>
    <w:rsid w:val="00501CAD"/>
    <w:rsid w:val="0050295A"/>
    <w:rsid w:val="00506005"/>
    <w:rsid w:val="0050764A"/>
    <w:rsid w:val="00507AF0"/>
    <w:rsid w:val="0051210E"/>
    <w:rsid w:val="005136A3"/>
    <w:rsid w:val="00515011"/>
    <w:rsid w:val="00517CD8"/>
    <w:rsid w:val="00517DAD"/>
    <w:rsid w:val="00521654"/>
    <w:rsid w:val="005223C4"/>
    <w:rsid w:val="00523966"/>
    <w:rsid w:val="005249FE"/>
    <w:rsid w:val="005265F3"/>
    <w:rsid w:val="00532278"/>
    <w:rsid w:val="00533014"/>
    <w:rsid w:val="005351D8"/>
    <w:rsid w:val="00537C3C"/>
    <w:rsid w:val="005432C6"/>
    <w:rsid w:val="00547DE0"/>
    <w:rsid w:val="00550222"/>
    <w:rsid w:val="00552CCC"/>
    <w:rsid w:val="00553A39"/>
    <w:rsid w:val="00557440"/>
    <w:rsid w:val="005574BF"/>
    <w:rsid w:val="00565286"/>
    <w:rsid w:val="00565505"/>
    <w:rsid w:val="0056583C"/>
    <w:rsid w:val="00566AE6"/>
    <w:rsid w:val="005704E0"/>
    <w:rsid w:val="00570F5A"/>
    <w:rsid w:val="005721F2"/>
    <w:rsid w:val="005759DC"/>
    <w:rsid w:val="00575EBC"/>
    <w:rsid w:val="005806AC"/>
    <w:rsid w:val="00582EFA"/>
    <w:rsid w:val="00585046"/>
    <w:rsid w:val="0058791A"/>
    <w:rsid w:val="00591E9D"/>
    <w:rsid w:val="0059555D"/>
    <w:rsid w:val="005973C9"/>
    <w:rsid w:val="005A4E0F"/>
    <w:rsid w:val="005A6463"/>
    <w:rsid w:val="005A7100"/>
    <w:rsid w:val="005B02EB"/>
    <w:rsid w:val="005B1706"/>
    <w:rsid w:val="005B2991"/>
    <w:rsid w:val="005B2C25"/>
    <w:rsid w:val="005B30B4"/>
    <w:rsid w:val="005B3158"/>
    <w:rsid w:val="005B4167"/>
    <w:rsid w:val="005B416C"/>
    <w:rsid w:val="005B4887"/>
    <w:rsid w:val="005B5085"/>
    <w:rsid w:val="005B5626"/>
    <w:rsid w:val="005B5E80"/>
    <w:rsid w:val="005C78E8"/>
    <w:rsid w:val="005D24CB"/>
    <w:rsid w:val="005D2DC2"/>
    <w:rsid w:val="005D3503"/>
    <w:rsid w:val="005D6BA1"/>
    <w:rsid w:val="005D791F"/>
    <w:rsid w:val="005E0357"/>
    <w:rsid w:val="005E6131"/>
    <w:rsid w:val="005E7968"/>
    <w:rsid w:val="005F1AB0"/>
    <w:rsid w:val="005F2158"/>
    <w:rsid w:val="005F35C4"/>
    <w:rsid w:val="005F4B32"/>
    <w:rsid w:val="005F5E22"/>
    <w:rsid w:val="005F7667"/>
    <w:rsid w:val="00600460"/>
    <w:rsid w:val="00601721"/>
    <w:rsid w:val="00601A27"/>
    <w:rsid w:val="00606952"/>
    <w:rsid w:val="00610934"/>
    <w:rsid w:val="00611891"/>
    <w:rsid w:val="006120C7"/>
    <w:rsid w:val="00612788"/>
    <w:rsid w:val="00613853"/>
    <w:rsid w:val="00613973"/>
    <w:rsid w:val="00613CBB"/>
    <w:rsid w:val="00614726"/>
    <w:rsid w:val="00621262"/>
    <w:rsid w:val="00621468"/>
    <w:rsid w:val="006248B5"/>
    <w:rsid w:val="00624A42"/>
    <w:rsid w:val="00627599"/>
    <w:rsid w:val="006321CB"/>
    <w:rsid w:val="006330D9"/>
    <w:rsid w:val="006355BB"/>
    <w:rsid w:val="00635AB6"/>
    <w:rsid w:val="00636439"/>
    <w:rsid w:val="00636930"/>
    <w:rsid w:val="00636D13"/>
    <w:rsid w:val="006370D2"/>
    <w:rsid w:val="0064303C"/>
    <w:rsid w:val="00644D0D"/>
    <w:rsid w:val="00650DAF"/>
    <w:rsid w:val="006518E5"/>
    <w:rsid w:val="0065387F"/>
    <w:rsid w:val="00653B5D"/>
    <w:rsid w:val="0065441D"/>
    <w:rsid w:val="006548B9"/>
    <w:rsid w:val="00654DC7"/>
    <w:rsid w:val="00656738"/>
    <w:rsid w:val="00661AC2"/>
    <w:rsid w:val="00661F59"/>
    <w:rsid w:val="0067280A"/>
    <w:rsid w:val="0067386C"/>
    <w:rsid w:val="006752F6"/>
    <w:rsid w:val="00677F9C"/>
    <w:rsid w:val="006804FA"/>
    <w:rsid w:val="006840C0"/>
    <w:rsid w:val="00684442"/>
    <w:rsid w:val="00684BFC"/>
    <w:rsid w:val="00686D96"/>
    <w:rsid w:val="00686DD1"/>
    <w:rsid w:val="00687F21"/>
    <w:rsid w:val="00690F3A"/>
    <w:rsid w:val="00694B93"/>
    <w:rsid w:val="0069623D"/>
    <w:rsid w:val="006963AE"/>
    <w:rsid w:val="006A6D2F"/>
    <w:rsid w:val="006B01E1"/>
    <w:rsid w:val="006B62AA"/>
    <w:rsid w:val="006B6658"/>
    <w:rsid w:val="006C2D05"/>
    <w:rsid w:val="006C3519"/>
    <w:rsid w:val="006C3CAA"/>
    <w:rsid w:val="006C4413"/>
    <w:rsid w:val="006C567D"/>
    <w:rsid w:val="006C5C43"/>
    <w:rsid w:val="006C6D76"/>
    <w:rsid w:val="006D2C87"/>
    <w:rsid w:val="006D31E2"/>
    <w:rsid w:val="006D5FD2"/>
    <w:rsid w:val="006D612B"/>
    <w:rsid w:val="006D7513"/>
    <w:rsid w:val="006D7661"/>
    <w:rsid w:val="006E0583"/>
    <w:rsid w:val="006E0802"/>
    <w:rsid w:val="006E08EE"/>
    <w:rsid w:val="006E1C2C"/>
    <w:rsid w:val="006E2E37"/>
    <w:rsid w:val="006E3037"/>
    <w:rsid w:val="006E397F"/>
    <w:rsid w:val="006E54FB"/>
    <w:rsid w:val="006E686A"/>
    <w:rsid w:val="006F0030"/>
    <w:rsid w:val="006F0175"/>
    <w:rsid w:val="006F0EC4"/>
    <w:rsid w:val="00700CE3"/>
    <w:rsid w:val="00704191"/>
    <w:rsid w:val="0070547B"/>
    <w:rsid w:val="00713124"/>
    <w:rsid w:val="00716169"/>
    <w:rsid w:val="00717B85"/>
    <w:rsid w:val="00725D40"/>
    <w:rsid w:val="007269E0"/>
    <w:rsid w:val="00726BC1"/>
    <w:rsid w:val="00726DA7"/>
    <w:rsid w:val="00732BD7"/>
    <w:rsid w:val="00732D1D"/>
    <w:rsid w:val="007339CA"/>
    <w:rsid w:val="007358AE"/>
    <w:rsid w:val="00736C5E"/>
    <w:rsid w:val="00741DD1"/>
    <w:rsid w:val="007423B3"/>
    <w:rsid w:val="00745C60"/>
    <w:rsid w:val="007502A5"/>
    <w:rsid w:val="007503DC"/>
    <w:rsid w:val="007506DB"/>
    <w:rsid w:val="007577D4"/>
    <w:rsid w:val="007608A5"/>
    <w:rsid w:val="00762011"/>
    <w:rsid w:val="00764BA6"/>
    <w:rsid w:val="007650C7"/>
    <w:rsid w:val="00765E8D"/>
    <w:rsid w:val="00765EAC"/>
    <w:rsid w:val="00767237"/>
    <w:rsid w:val="007700E6"/>
    <w:rsid w:val="00772BCE"/>
    <w:rsid w:val="00772C4E"/>
    <w:rsid w:val="00773B05"/>
    <w:rsid w:val="00773D2B"/>
    <w:rsid w:val="007747DE"/>
    <w:rsid w:val="00774A51"/>
    <w:rsid w:val="00775E4F"/>
    <w:rsid w:val="00776001"/>
    <w:rsid w:val="00781B4F"/>
    <w:rsid w:val="0078420B"/>
    <w:rsid w:val="00786AC0"/>
    <w:rsid w:val="00787059"/>
    <w:rsid w:val="007872A1"/>
    <w:rsid w:val="00787E9D"/>
    <w:rsid w:val="00792C50"/>
    <w:rsid w:val="00797784"/>
    <w:rsid w:val="007A2120"/>
    <w:rsid w:val="007A2EE4"/>
    <w:rsid w:val="007A3F25"/>
    <w:rsid w:val="007A7433"/>
    <w:rsid w:val="007B01E1"/>
    <w:rsid w:val="007B19DB"/>
    <w:rsid w:val="007B461B"/>
    <w:rsid w:val="007B50F7"/>
    <w:rsid w:val="007B5E61"/>
    <w:rsid w:val="007B618F"/>
    <w:rsid w:val="007B6E22"/>
    <w:rsid w:val="007C0886"/>
    <w:rsid w:val="007C1A18"/>
    <w:rsid w:val="007C3BC0"/>
    <w:rsid w:val="007D2A08"/>
    <w:rsid w:val="007D2D4F"/>
    <w:rsid w:val="007D44A0"/>
    <w:rsid w:val="007D65C3"/>
    <w:rsid w:val="007D7461"/>
    <w:rsid w:val="007E0A13"/>
    <w:rsid w:val="007E1336"/>
    <w:rsid w:val="007E1DD4"/>
    <w:rsid w:val="007E1F11"/>
    <w:rsid w:val="007E297D"/>
    <w:rsid w:val="007E7233"/>
    <w:rsid w:val="007E7862"/>
    <w:rsid w:val="007F211B"/>
    <w:rsid w:val="007F24E4"/>
    <w:rsid w:val="007F40E2"/>
    <w:rsid w:val="007F4E20"/>
    <w:rsid w:val="007F586C"/>
    <w:rsid w:val="007F6FBC"/>
    <w:rsid w:val="0080034B"/>
    <w:rsid w:val="00800CBC"/>
    <w:rsid w:val="00800CEC"/>
    <w:rsid w:val="0080305E"/>
    <w:rsid w:val="008053CE"/>
    <w:rsid w:val="0080742D"/>
    <w:rsid w:val="0080782E"/>
    <w:rsid w:val="00811ADE"/>
    <w:rsid w:val="008141BE"/>
    <w:rsid w:val="00814A68"/>
    <w:rsid w:val="008152DB"/>
    <w:rsid w:val="008170FD"/>
    <w:rsid w:val="008210CC"/>
    <w:rsid w:val="0082146D"/>
    <w:rsid w:val="00822021"/>
    <w:rsid w:val="00822DA6"/>
    <w:rsid w:val="00824D2A"/>
    <w:rsid w:val="00825C9D"/>
    <w:rsid w:val="00825ED0"/>
    <w:rsid w:val="00826317"/>
    <w:rsid w:val="008315E4"/>
    <w:rsid w:val="00834C11"/>
    <w:rsid w:val="008403BB"/>
    <w:rsid w:val="00840D5E"/>
    <w:rsid w:val="0084350F"/>
    <w:rsid w:val="00844A1B"/>
    <w:rsid w:val="008478BE"/>
    <w:rsid w:val="00854ACE"/>
    <w:rsid w:val="00854E2C"/>
    <w:rsid w:val="008566A8"/>
    <w:rsid w:val="008624F6"/>
    <w:rsid w:val="008678AB"/>
    <w:rsid w:val="008748DA"/>
    <w:rsid w:val="00875DA0"/>
    <w:rsid w:val="00876062"/>
    <w:rsid w:val="00876E94"/>
    <w:rsid w:val="00877F53"/>
    <w:rsid w:val="00881319"/>
    <w:rsid w:val="00881428"/>
    <w:rsid w:val="008815DF"/>
    <w:rsid w:val="0088165E"/>
    <w:rsid w:val="00882630"/>
    <w:rsid w:val="00882C54"/>
    <w:rsid w:val="00883B5F"/>
    <w:rsid w:val="00885ED5"/>
    <w:rsid w:val="00887B98"/>
    <w:rsid w:val="00890B10"/>
    <w:rsid w:val="00891E16"/>
    <w:rsid w:val="00895071"/>
    <w:rsid w:val="008A004A"/>
    <w:rsid w:val="008A2520"/>
    <w:rsid w:val="008A2739"/>
    <w:rsid w:val="008A297C"/>
    <w:rsid w:val="008A7F51"/>
    <w:rsid w:val="008B0B0F"/>
    <w:rsid w:val="008B6656"/>
    <w:rsid w:val="008B7324"/>
    <w:rsid w:val="008C6227"/>
    <w:rsid w:val="008C675E"/>
    <w:rsid w:val="008C777B"/>
    <w:rsid w:val="008D09F6"/>
    <w:rsid w:val="008D0D81"/>
    <w:rsid w:val="008D0F43"/>
    <w:rsid w:val="008D42F4"/>
    <w:rsid w:val="008D4C25"/>
    <w:rsid w:val="008D73F8"/>
    <w:rsid w:val="008E22EA"/>
    <w:rsid w:val="008E27BF"/>
    <w:rsid w:val="008E2CD3"/>
    <w:rsid w:val="008E4AD4"/>
    <w:rsid w:val="008E539C"/>
    <w:rsid w:val="008E745F"/>
    <w:rsid w:val="008F05B4"/>
    <w:rsid w:val="008F1172"/>
    <w:rsid w:val="008F33E1"/>
    <w:rsid w:val="008F5947"/>
    <w:rsid w:val="008F6520"/>
    <w:rsid w:val="008F71F3"/>
    <w:rsid w:val="00903E7F"/>
    <w:rsid w:val="0090611C"/>
    <w:rsid w:val="00906D28"/>
    <w:rsid w:val="00907358"/>
    <w:rsid w:val="0091076C"/>
    <w:rsid w:val="00911C74"/>
    <w:rsid w:val="00911EA9"/>
    <w:rsid w:val="00912044"/>
    <w:rsid w:val="00914BFE"/>
    <w:rsid w:val="00914D0D"/>
    <w:rsid w:val="009205E4"/>
    <w:rsid w:val="009212DA"/>
    <w:rsid w:val="00923159"/>
    <w:rsid w:val="00923F00"/>
    <w:rsid w:val="0093459E"/>
    <w:rsid w:val="00935A8E"/>
    <w:rsid w:val="00940C4B"/>
    <w:rsid w:val="00943B49"/>
    <w:rsid w:val="00951E0A"/>
    <w:rsid w:val="00952B42"/>
    <w:rsid w:val="00953169"/>
    <w:rsid w:val="00960CF7"/>
    <w:rsid w:val="00961C06"/>
    <w:rsid w:val="00962773"/>
    <w:rsid w:val="009645DC"/>
    <w:rsid w:val="00966680"/>
    <w:rsid w:val="00966771"/>
    <w:rsid w:val="00973EA6"/>
    <w:rsid w:val="00980751"/>
    <w:rsid w:val="00981FCF"/>
    <w:rsid w:val="00987759"/>
    <w:rsid w:val="00987846"/>
    <w:rsid w:val="00990D93"/>
    <w:rsid w:val="00992B12"/>
    <w:rsid w:val="00994DF7"/>
    <w:rsid w:val="00995512"/>
    <w:rsid w:val="00995AEC"/>
    <w:rsid w:val="00996F54"/>
    <w:rsid w:val="00996F89"/>
    <w:rsid w:val="0099731B"/>
    <w:rsid w:val="00997E15"/>
    <w:rsid w:val="009A223D"/>
    <w:rsid w:val="009A568D"/>
    <w:rsid w:val="009A796D"/>
    <w:rsid w:val="009B1A08"/>
    <w:rsid w:val="009B3B31"/>
    <w:rsid w:val="009B43CA"/>
    <w:rsid w:val="009B4CD4"/>
    <w:rsid w:val="009B5CE4"/>
    <w:rsid w:val="009B65B0"/>
    <w:rsid w:val="009B68A1"/>
    <w:rsid w:val="009B6AF8"/>
    <w:rsid w:val="009B6FD9"/>
    <w:rsid w:val="009B7FA0"/>
    <w:rsid w:val="009C2B37"/>
    <w:rsid w:val="009C528D"/>
    <w:rsid w:val="009C5676"/>
    <w:rsid w:val="009C567D"/>
    <w:rsid w:val="009C5C3E"/>
    <w:rsid w:val="009D0907"/>
    <w:rsid w:val="009D329C"/>
    <w:rsid w:val="009D484F"/>
    <w:rsid w:val="009D4A92"/>
    <w:rsid w:val="009D62D7"/>
    <w:rsid w:val="009D6463"/>
    <w:rsid w:val="009D6733"/>
    <w:rsid w:val="009D6C5A"/>
    <w:rsid w:val="009E2F20"/>
    <w:rsid w:val="009E6E61"/>
    <w:rsid w:val="009F3018"/>
    <w:rsid w:val="009F3A05"/>
    <w:rsid w:val="009F7716"/>
    <w:rsid w:val="00A00B5B"/>
    <w:rsid w:val="00A0443C"/>
    <w:rsid w:val="00A04BA0"/>
    <w:rsid w:val="00A0577A"/>
    <w:rsid w:val="00A06640"/>
    <w:rsid w:val="00A06C0C"/>
    <w:rsid w:val="00A071E7"/>
    <w:rsid w:val="00A10F56"/>
    <w:rsid w:val="00A114DF"/>
    <w:rsid w:val="00A13496"/>
    <w:rsid w:val="00A167E9"/>
    <w:rsid w:val="00A16A08"/>
    <w:rsid w:val="00A21631"/>
    <w:rsid w:val="00A2466A"/>
    <w:rsid w:val="00A25541"/>
    <w:rsid w:val="00A25715"/>
    <w:rsid w:val="00A259AC"/>
    <w:rsid w:val="00A305EF"/>
    <w:rsid w:val="00A31407"/>
    <w:rsid w:val="00A321A2"/>
    <w:rsid w:val="00A34B72"/>
    <w:rsid w:val="00A36A21"/>
    <w:rsid w:val="00A3734E"/>
    <w:rsid w:val="00A408C2"/>
    <w:rsid w:val="00A41C2C"/>
    <w:rsid w:val="00A44B09"/>
    <w:rsid w:val="00A521A6"/>
    <w:rsid w:val="00A531CC"/>
    <w:rsid w:val="00A66102"/>
    <w:rsid w:val="00A66F43"/>
    <w:rsid w:val="00A71350"/>
    <w:rsid w:val="00A7413F"/>
    <w:rsid w:val="00A7435F"/>
    <w:rsid w:val="00A7794D"/>
    <w:rsid w:val="00A91219"/>
    <w:rsid w:val="00A91F1E"/>
    <w:rsid w:val="00AA20DB"/>
    <w:rsid w:val="00AA20FD"/>
    <w:rsid w:val="00AA29E2"/>
    <w:rsid w:val="00AA4885"/>
    <w:rsid w:val="00AA793D"/>
    <w:rsid w:val="00AA7BB2"/>
    <w:rsid w:val="00AB14CB"/>
    <w:rsid w:val="00AB2467"/>
    <w:rsid w:val="00AB3559"/>
    <w:rsid w:val="00AB56CE"/>
    <w:rsid w:val="00AC2C86"/>
    <w:rsid w:val="00AC6EAE"/>
    <w:rsid w:val="00AC7EA3"/>
    <w:rsid w:val="00AD104B"/>
    <w:rsid w:val="00AD16F1"/>
    <w:rsid w:val="00AD1936"/>
    <w:rsid w:val="00AD2286"/>
    <w:rsid w:val="00AD35C2"/>
    <w:rsid w:val="00AD439B"/>
    <w:rsid w:val="00AD5166"/>
    <w:rsid w:val="00AD566C"/>
    <w:rsid w:val="00AE33CB"/>
    <w:rsid w:val="00AE417A"/>
    <w:rsid w:val="00AE530D"/>
    <w:rsid w:val="00AE5617"/>
    <w:rsid w:val="00AF0A39"/>
    <w:rsid w:val="00AF1EEE"/>
    <w:rsid w:val="00AF33D7"/>
    <w:rsid w:val="00AF63EF"/>
    <w:rsid w:val="00B00124"/>
    <w:rsid w:val="00B03F87"/>
    <w:rsid w:val="00B05921"/>
    <w:rsid w:val="00B0639D"/>
    <w:rsid w:val="00B07D0F"/>
    <w:rsid w:val="00B1496A"/>
    <w:rsid w:val="00B153B7"/>
    <w:rsid w:val="00B15C62"/>
    <w:rsid w:val="00B25BD8"/>
    <w:rsid w:val="00B3197B"/>
    <w:rsid w:val="00B31EF1"/>
    <w:rsid w:val="00B3438D"/>
    <w:rsid w:val="00B40CE1"/>
    <w:rsid w:val="00B41E4C"/>
    <w:rsid w:val="00B42DC8"/>
    <w:rsid w:val="00B46204"/>
    <w:rsid w:val="00B46FF5"/>
    <w:rsid w:val="00B4796D"/>
    <w:rsid w:val="00B52506"/>
    <w:rsid w:val="00B55E43"/>
    <w:rsid w:val="00B56C8A"/>
    <w:rsid w:val="00B60E24"/>
    <w:rsid w:val="00B6192F"/>
    <w:rsid w:val="00B64949"/>
    <w:rsid w:val="00B66270"/>
    <w:rsid w:val="00B66B6D"/>
    <w:rsid w:val="00B67745"/>
    <w:rsid w:val="00B70686"/>
    <w:rsid w:val="00B70E33"/>
    <w:rsid w:val="00B71309"/>
    <w:rsid w:val="00B735B1"/>
    <w:rsid w:val="00B74E21"/>
    <w:rsid w:val="00B75770"/>
    <w:rsid w:val="00B75EDD"/>
    <w:rsid w:val="00B80B76"/>
    <w:rsid w:val="00B822C7"/>
    <w:rsid w:val="00B82DC9"/>
    <w:rsid w:val="00B82FC3"/>
    <w:rsid w:val="00B84761"/>
    <w:rsid w:val="00B84F44"/>
    <w:rsid w:val="00B85FDD"/>
    <w:rsid w:val="00B86BEF"/>
    <w:rsid w:val="00B91075"/>
    <w:rsid w:val="00B93C13"/>
    <w:rsid w:val="00B9430D"/>
    <w:rsid w:val="00B97F64"/>
    <w:rsid w:val="00BA01B3"/>
    <w:rsid w:val="00BA16CB"/>
    <w:rsid w:val="00BA516B"/>
    <w:rsid w:val="00BB02AF"/>
    <w:rsid w:val="00BB1975"/>
    <w:rsid w:val="00BB43C8"/>
    <w:rsid w:val="00BB7AC6"/>
    <w:rsid w:val="00BC366B"/>
    <w:rsid w:val="00BC4206"/>
    <w:rsid w:val="00BC7448"/>
    <w:rsid w:val="00BD14C7"/>
    <w:rsid w:val="00BD49F9"/>
    <w:rsid w:val="00BD5362"/>
    <w:rsid w:val="00BD7847"/>
    <w:rsid w:val="00BE596F"/>
    <w:rsid w:val="00BE67D3"/>
    <w:rsid w:val="00BF1917"/>
    <w:rsid w:val="00BF545D"/>
    <w:rsid w:val="00BF7C9E"/>
    <w:rsid w:val="00BF7DEE"/>
    <w:rsid w:val="00C00CC2"/>
    <w:rsid w:val="00C02992"/>
    <w:rsid w:val="00C04EB4"/>
    <w:rsid w:val="00C06677"/>
    <w:rsid w:val="00C138A6"/>
    <w:rsid w:val="00C17812"/>
    <w:rsid w:val="00C20CB7"/>
    <w:rsid w:val="00C21D9D"/>
    <w:rsid w:val="00C231C6"/>
    <w:rsid w:val="00C26083"/>
    <w:rsid w:val="00C32B5B"/>
    <w:rsid w:val="00C32F61"/>
    <w:rsid w:val="00C35526"/>
    <w:rsid w:val="00C36F3B"/>
    <w:rsid w:val="00C40247"/>
    <w:rsid w:val="00C411EA"/>
    <w:rsid w:val="00C41BB5"/>
    <w:rsid w:val="00C425AC"/>
    <w:rsid w:val="00C472E3"/>
    <w:rsid w:val="00C47A5C"/>
    <w:rsid w:val="00C50B16"/>
    <w:rsid w:val="00C51D82"/>
    <w:rsid w:val="00C5627C"/>
    <w:rsid w:val="00C56C92"/>
    <w:rsid w:val="00C56D45"/>
    <w:rsid w:val="00C57063"/>
    <w:rsid w:val="00C61830"/>
    <w:rsid w:val="00C628D4"/>
    <w:rsid w:val="00C63415"/>
    <w:rsid w:val="00C6770A"/>
    <w:rsid w:val="00C7210F"/>
    <w:rsid w:val="00C73CB3"/>
    <w:rsid w:val="00C747B7"/>
    <w:rsid w:val="00C749C8"/>
    <w:rsid w:val="00C75014"/>
    <w:rsid w:val="00C75A99"/>
    <w:rsid w:val="00C76113"/>
    <w:rsid w:val="00C8042E"/>
    <w:rsid w:val="00C82637"/>
    <w:rsid w:val="00C83876"/>
    <w:rsid w:val="00C84FEE"/>
    <w:rsid w:val="00C8551E"/>
    <w:rsid w:val="00C93B42"/>
    <w:rsid w:val="00C972FD"/>
    <w:rsid w:val="00CA1062"/>
    <w:rsid w:val="00CA202C"/>
    <w:rsid w:val="00CA3FDF"/>
    <w:rsid w:val="00CA43FF"/>
    <w:rsid w:val="00CA7434"/>
    <w:rsid w:val="00CB047F"/>
    <w:rsid w:val="00CB0F8C"/>
    <w:rsid w:val="00CB4ADA"/>
    <w:rsid w:val="00CB6B7A"/>
    <w:rsid w:val="00CB726F"/>
    <w:rsid w:val="00CC0168"/>
    <w:rsid w:val="00CC060E"/>
    <w:rsid w:val="00CC1FA6"/>
    <w:rsid w:val="00CC21F7"/>
    <w:rsid w:val="00CC2C1F"/>
    <w:rsid w:val="00CC2C67"/>
    <w:rsid w:val="00CC34C5"/>
    <w:rsid w:val="00CC558D"/>
    <w:rsid w:val="00CC7E88"/>
    <w:rsid w:val="00CD05B8"/>
    <w:rsid w:val="00CD1794"/>
    <w:rsid w:val="00CD1CB8"/>
    <w:rsid w:val="00CD4BB0"/>
    <w:rsid w:val="00CD5F0D"/>
    <w:rsid w:val="00CD7CAD"/>
    <w:rsid w:val="00CE087C"/>
    <w:rsid w:val="00CE13F6"/>
    <w:rsid w:val="00CE172D"/>
    <w:rsid w:val="00CE4A0D"/>
    <w:rsid w:val="00CE58AA"/>
    <w:rsid w:val="00CE6408"/>
    <w:rsid w:val="00CE7169"/>
    <w:rsid w:val="00CE74F8"/>
    <w:rsid w:val="00CF0C24"/>
    <w:rsid w:val="00CF60A9"/>
    <w:rsid w:val="00CF6352"/>
    <w:rsid w:val="00D012F8"/>
    <w:rsid w:val="00D018E5"/>
    <w:rsid w:val="00D018ED"/>
    <w:rsid w:val="00D02B8C"/>
    <w:rsid w:val="00D02D41"/>
    <w:rsid w:val="00D03FA2"/>
    <w:rsid w:val="00D05A35"/>
    <w:rsid w:val="00D05D6A"/>
    <w:rsid w:val="00D05EF9"/>
    <w:rsid w:val="00D07034"/>
    <w:rsid w:val="00D078D5"/>
    <w:rsid w:val="00D10CB3"/>
    <w:rsid w:val="00D118D5"/>
    <w:rsid w:val="00D13C1B"/>
    <w:rsid w:val="00D1521E"/>
    <w:rsid w:val="00D17D68"/>
    <w:rsid w:val="00D20E5B"/>
    <w:rsid w:val="00D20E63"/>
    <w:rsid w:val="00D23962"/>
    <w:rsid w:val="00D248A8"/>
    <w:rsid w:val="00D25233"/>
    <w:rsid w:val="00D25409"/>
    <w:rsid w:val="00D273A5"/>
    <w:rsid w:val="00D30ED8"/>
    <w:rsid w:val="00D31CC9"/>
    <w:rsid w:val="00D32524"/>
    <w:rsid w:val="00D344D5"/>
    <w:rsid w:val="00D35E3F"/>
    <w:rsid w:val="00D4002E"/>
    <w:rsid w:val="00D40391"/>
    <w:rsid w:val="00D4518B"/>
    <w:rsid w:val="00D467C0"/>
    <w:rsid w:val="00D51502"/>
    <w:rsid w:val="00D54CC2"/>
    <w:rsid w:val="00D55758"/>
    <w:rsid w:val="00D563A4"/>
    <w:rsid w:val="00D61F68"/>
    <w:rsid w:val="00D628F1"/>
    <w:rsid w:val="00D64DAF"/>
    <w:rsid w:val="00D66285"/>
    <w:rsid w:val="00D6712E"/>
    <w:rsid w:val="00D674B7"/>
    <w:rsid w:val="00D67E74"/>
    <w:rsid w:val="00D67FE2"/>
    <w:rsid w:val="00D7069D"/>
    <w:rsid w:val="00D7171B"/>
    <w:rsid w:val="00D7364B"/>
    <w:rsid w:val="00D7671C"/>
    <w:rsid w:val="00D84479"/>
    <w:rsid w:val="00D85A0C"/>
    <w:rsid w:val="00D91187"/>
    <w:rsid w:val="00D92690"/>
    <w:rsid w:val="00D92F7E"/>
    <w:rsid w:val="00D936F2"/>
    <w:rsid w:val="00D9469C"/>
    <w:rsid w:val="00D965E5"/>
    <w:rsid w:val="00D97F13"/>
    <w:rsid w:val="00DA0FAB"/>
    <w:rsid w:val="00DA3930"/>
    <w:rsid w:val="00DA3CDE"/>
    <w:rsid w:val="00DA4D0F"/>
    <w:rsid w:val="00DA4FA4"/>
    <w:rsid w:val="00DA6D1D"/>
    <w:rsid w:val="00DB1823"/>
    <w:rsid w:val="00DB306A"/>
    <w:rsid w:val="00DB3E09"/>
    <w:rsid w:val="00DB6662"/>
    <w:rsid w:val="00DB6FB9"/>
    <w:rsid w:val="00DC268B"/>
    <w:rsid w:val="00DC28A8"/>
    <w:rsid w:val="00DC3F61"/>
    <w:rsid w:val="00DD1642"/>
    <w:rsid w:val="00DD305C"/>
    <w:rsid w:val="00DD5962"/>
    <w:rsid w:val="00DD5A0C"/>
    <w:rsid w:val="00DD669C"/>
    <w:rsid w:val="00DE5441"/>
    <w:rsid w:val="00DF295A"/>
    <w:rsid w:val="00DF50F1"/>
    <w:rsid w:val="00DF630D"/>
    <w:rsid w:val="00E020BC"/>
    <w:rsid w:val="00E03343"/>
    <w:rsid w:val="00E04759"/>
    <w:rsid w:val="00E067E8"/>
    <w:rsid w:val="00E06B95"/>
    <w:rsid w:val="00E10D84"/>
    <w:rsid w:val="00E1375B"/>
    <w:rsid w:val="00E14CB1"/>
    <w:rsid w:val="00E16770"/>
    <w:rsid w:val="00E2211F"/>
    <w:rsid w:val="00E25070"/>
    <w:rsid w:val="00E250D5"/>
    <w:rsid w:val="00E266B9"/>
    <w:rsid w:val="00E2710A"/>
    <w:rsid w:val="00E27978"/>
    <w:rsid w:val="00E305CB"/>
    <w:rsid w:val="00E3095E"/>
    <w:rsid w:val="00E31776"/>
    <w:rsid w:val="00E4044F"/>
    <w:rsid w:val="00E441A5"/>
    <w:rsid w:val="00E45953"/>
    <w:rsid w:val="00E46EEA"/>
    <w:rsid w:val="00E4728F"/>
    <w:rsid w:val="00E50AB4"/>
    <w:rsid w:val="00E5205C"/>
    <w:rsid w:val="00E5227C"/>
    <w:rsid w:val="00E55ABD"/>
    <w:rsid w:val="00E56E0B"/>
    <w:rsid w:val="00E57EEE"/>
    <w:rsid w:val="00E63074"/>
    <w:rsid w:val="00E63237"/>
    <w:rsid w:val="00E632FE"/>
    <w:rsid w:val="00E633EC"/>
    <w:rsid w:val="00E652DD"/>
    <w:rsid w:val="00E655BA"/>
    <w:rsid w:val="00E662C7"/>
    <w:rsid w:val="00E6789F"/>
    <w:rsid w:val="00E67B25"/>
    <w:rsid w:val="00E73ADE"/>
    <w:rsid w:val="00E75C05"/>
    <w:rsid w:val="00E76E2F"/>
    <w:rsid w:val="00E76E8F"/>
    <w:rsid w:val="00E77F3D"/>
    <w:rsid w:val="00E84751"/>
    <w:rsid w:val="00E85797"/>
    <w:rsid w:val="00E87E04"/>
    <w:rsid w:val="00E90194"/>
    <w:rsid w:val="00E918A3"/>
    <w:rsid w:val="00E92E04"/>
    <w:rsid w:val="00E9438A"/>
    <w:rsid w:val="00E94965"/>
    <w:rsid w:val="00E95F16"/>
    <w:rsid w:val="00E972E6"/>
    <w:rsid w:val="00EA11F7"/>
    <w:rsid w:val="00EA2DEA"/>
    <w:rsid w:val="00EB2BB5"/>
    <w:rsid w:val="00EB7D7E"/>
    <w:rsid w:val="00EC386C"/>
    <w:rsid w:val="00EC4F1D"/>
    <w:rsid w:val="00EC5B81"/>
    <w:rsid w:val="00ED039E"/>
    <w:rsid w:val="00ED0D91"/>
    <w:rsid w:val="00ED1E61"/>
    <w:rsid w:val="00ED3D1D"/>
    <w:rsid w:val="00ED45EC"/>
    <w:rsid w:val="00ED4885"/>
    <w:rsid w:val="00ED498B"/>
    <w:rsid w:val="00ED5478"/>
    <w:rsid w:val="00ED7DE3"/>
    <w:rsid w:val="00EE050C"/>
    <w:rsid w:val="00EE2C82"/>
    <w:rsid w:val="00EE770E"/>
    <w:rsid w:val="00EF1419"/>
    <w:rsid w:val="00EF3110"/>
    <w:rsid w:val="00EF48A0"/>
    <w:rsid w:val="00F02220"/>
    <w:rsid w:val="00F025A2"/>
    <w:rsid w:val="00F038CB"/>
    <w:rsid w:val="00F03D4F"/>
    <w:rsid w:val="00F12B57"/>
    <w:rsid w:val="00F130FA"/>
    <w:rsid w:val="00F16035"/>
    <w:rsid w:val="00F22576"/>
    <w:rsid w:val="00F2324C"/>
    <w:rsid w:val="00F24D52"/>
    <w:rsid w:val="00F2769A"/>
    <w:rsid w:val="00F33861"/>
    <w:rsid w:val="00F33E37"/>
    <w:rsid w:val="00F34550"/>
    <w:rsid w:val="00F34C3C"/>
    <w:rsid w:val="00F3609F"/>
    <w:rsid w:val="00F36622"/>
    <w:rsid w:val="00F37056"/>
    <w:rsid w:val="00F42F60"/>
    <w:rsid w:val="00F442A4"/>
    <w:rsid w:val="00F45008"/>
    <w:rsid w:val="00F46EA9"/>
    <w:rsid w:val="00F501AF"/>
    <w:rsid w:val="00F50513"/>
    <w:rsid w:val="00F506B2"/>
    <w:rsid w:val="00F51C05"/>
    <w:rsid w:val="00F5288E"/>
    <w:rsid w:val="00F52895"/>
    <w:rsid w:val="00F56BD8"/>
    <w:rsid w:val="00F5754A"/>
    <w:rsid w:val="00F57EA4"/>
    <w:rsid w:val="00F61EE7"/>
    <w:rsid w:val="00F63C6C"/>
    <w:rsid w:val="00F6456C"/>
    <w:rsid w:val="00F64AF9"/>
    <w:rsid w:val="00F6564C"/>
    <w:rsid w:val="00F65793"/>
    <w:rsid w:val="00F67740"/>
    <w:rsid w:val="00F71CAA"/>
    <w:rsid w:val="00F73E05"/>
    <w:rsid w:val="00F75EFA"/>
    <w:rsid w:val="00F765A7"/>
    <w:rsid w:val="00F76DC6"/>
    <w:rsid w:val="00F868A9"/>
    <w:rsid w:val="00F90E14"/>
    <w:rsid w:val="00F93A02"/>
    <w:rsid w:val="00F94102"/>
    <w:rsid w:val="00F95482"/>
    <w:rsid w:val="00F9550E"/>
    <w:rsid w:val="00FA0395"/>
    <w:rsid w:val="00FA040F"/>
    <w:rsid w:val="00FA391E"/>
    <w:rsid w:val="00FA3C7C"/>
    <w:rsid w:val="00FB152C"/>
    <w:rsid w:val="00FB2D67"/>
    <w:rsid w:val="00FB32DC"/>
    <w:rsid w:val="00FB429C"/>
    <w:rsid w:val="00FC27CB"/>
    <w:rsid w:val="00FC3EA8"/>
    <w:rsid w:val="00FC5E39"/>
    <w:rsid w:val="00FC647D"/>
    <w:rsid w:val="00FD01A4"/>
    <w:rsid w:val="00FD2A06"/>
    <w:rsid w:val="00FD3E71"/>
    <w:rsid w:val="00FD41B6"/>
    <w:rsid w:val="00FE11FB"/>
    <w:rsid w:val="00FE1E38"/>
    <w:rsid w:val="00FE7726"/>
    <w:rsid w:val="00FF0706"/>
    <w:rsid w:val="00FF1272"/>
    <w:rsid w:val="00FF21B2"/>
    <w:rsid w:val="00FF26A7"/>
    <w:rsid w:val="00FF37EB"/>
    <w:rsid w:val="00FF4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EBBE"/>
  <w15:chartTrackingRefBased/>
  <w15:docId w15:val="{F54013B7-CF80-4E05-8508-5083490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7F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FB7"/>
    <w:rPr>
      <w:rFonts w:ascii="Times New Roman" w:eastAsia="Times New Roman" w:hAnsi="Times New Roman" w:cs="Times New Roman"/>
      <w:b/>
      <w:bCs/>
      <w:sz w:val="36"/>
      <w:szCs w:val="36"/>
    </w:rPr>
  </w:style>
  <w:style w:type="paragraph" w:customStyle="1" w:styleId="edpolicies">
    <w:name w:val="ed_policies"/>
    <w:basedOn w:val="Normal"/>
    <w:rsid w:val="00167F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7F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59100">
      <w:bodyDiv w:val="1"/>
      <w:marLeft w:val="0"/>
      <w:marRight w:val="0"/>
      <w:marTop w:val="0"/>
      <w:marBottom w:val="0"/>
      <w:divBdr>
        <w:top w:val="none" w:sz="0" w:space="0" w:color="auto"/>
        <w:left w:val="none" w:sz="0" w:space="0" w:color="auto"/>
        <w:bottom w:val="none" w:sz="0" w:space="0" w:color="auto"/>
        <w:right w:val="none" w:sz="0" w:space="0" w:color="auto"/>
      </w:divBdr>
      <w:divsChild>
        <w:div w:id="118646698">
          <w:marLeft w:val="0"/>
          <w:marRight w:val="0"/>
          <w:marTop w:val="0"/>
          <w:marBottom w:val="0"/>
          <w:divBdr>
            <w:top w:val="none" w:sz="0" w:space="0" w:color="auto"/>
            <w:left w:val="none" w:sz="0" w:space="0" w:color="auto"/>
            <w:bottom w:val="none" w:sz="0" w:space="0" w:color="auto"/>
            <w:right w:val="none" w:sz="0" w:space="0" w:color="auto"/>
          </w:divBdr>
        </w:div>
        <w:div w:id="174611762">
          <w:marLeft w:val="0"/>
          <w:marRight w:val="0"/>
          <w:marTop w:val="0"/>
          <w:marBottom w:val="0"/>
          <w:divBdr>
            <w:top w:val="none" w:sz="0" w:space="0" w:color="auto"/>
            <w:left w:val="none" w:sz="0" w:space="0" w:color="auto"/>
            <w:bottom w:val="none" w:sz="0" w:space="0" w:color="auto"/>
            <w:right w:val="none" w:sz="0" w:space="0" w:color="auto"/>
          </w:divBdr>
        </w:div>
        <w:div w:id="1581018595">
          <w:marLeft w:val="0"/>
          <w:marRight w:val="0"/>
          <w:marTop w:val="0"/>
          <w:marBottom w:val="0"/>
          <w:divBdr>
            <w:top w:val="none" w:sz="0" w:space="0" w:color="auto"/>
            <w:left w:val="none" w:sz="0" w:space="0" w:color="auto"/>
            <w:bottom w:val="none" w:sz="0" w:space="0" w:color="auto"/>
            <w:right w:val="none" w:sz="0" w:space="0" w:color="auto"/>
          </w:divBdr>
        </w:div>
        <w:div w:id="1212495277">
          <w:marLeft w:val="0"/>
          <w:marRight w:val="0"/>
          <w:marTop w:val="0"/>
          <w:marBottom w:val="0"/>
          <w:divBdr>
            <w:top w:val="none" w:sz="0" w:space="0" w:color="auto"/>
            <w:left w:val="none" w:sz="0" w:space="0" w:color="auto"/>
            <w:bottom w:val="none" w:sz="0" w:space="0" w:color="auto"/>
            <w:right w:val="none" w:sz="0" w:space="0" w:color="auto"/>
          </w:divBdr>
        </w:div>
        <w:div w:id="1425104344">
          <w:marLeft w:val="0"/>
          <w:marRight w:val="0"/>
          <w:marTop w:val="0"/>
          <w:marBottom w:val="0"/>
          <w:divBdr>
            <w:top w:val="none" w:sz="0" w:space="0" w:color="auto"/>
            <w:left w:val="none" w:sz="0" w:space="0" w:color="auto"/>
            <w:bottom w:val="none" w:sz="0" w:space="0" w:color="auto"/>
            <w:right w:val="none" w:sz="0" w:space="0" w:color="auto"/>
          </w:divBdr>
          <w:divsChild>
            <w:div w:id="1825390892">
              <w:marLeft w:val="0"/>
              <w:marRight w:val="0"/>
              <w:marTop w:val="0"/>
              <w:marBottom w:val="0"/>
              <w:divBdr>
                <w:top w:val="none" w:sz="0" w:space="0" w:color="auto"/>
                <w:left w:val="none" w:sz="0" w:space="0" w:color="auto"/>
                <w:bottom w:val="none" w:sz="0" w:space="0" w:color="auto"/>
                <w:right w:val="none" w:sz="0" w:space="0" w:color="auto"/>
              </w:divBdr>
              <w:divsChild>
                <w:div w:id="329455373">
                  <w:marLeft w:val="0"/>
                  <w:marRight w:val="0"/>
                  <w:marTop w:val="0"/>
                  <w:marBottom w:val="0"/>
                  <w:divBdr>
                    <w:top w:val="none" w:sz="0" w:space="0" w:color="auto"/>
                    <w:left w:val="none" w:sz="0" w:space="0" w:color="auto"/>
                    <w:bottom w:val="none" w:sz="0" w:space="0" w:color="auto"/>
                    <w:right w:val="none" w:sz="0" w:space="0" w:color="auto"/>
                  </w:divBdr>
                  <w:divsChild>
                    <w:div w:id="751051512">
                      <w:marLeft w:val="0"/>
                      <w:marRight w:val="0"/>
                      <w:marTop w:val="0"/>
                      <w:marBottom w:val="0"/>
                      <w:divBdr>
                        <w:top w:val="none" w:sz="0" w:space="0" w:color="auto"/>
                        <w:left w:val="none" w:sz="0" w:space="0" w:color="auto"/>
                        <w:bottom w:val="none" w:sz="0" w:space="0" w:color="auto"/>
                        <w:right w:val="none" w:sz="0" w:space="0" w:color="auto"/>
                      </w:divBdr>
                      <w:divsChild>
                        <w:div w:id="1233127689">
                          <w:marLeft w:val="0"/>
                          <w:marRight w:val="0"/>
                          <w:marTop w:val="0"/>
                          <w:marBottom w:val="0"/>
                          <w:divBdr>
                            <w:top w:val="none" w:sz="0" w:space="0" w:color="auto"/>
                            <w:left w:val="none" w:sz="0" w:space="0" w:color="auto"/>
                            <w:bottom w:val="none" w:sz="0" w:space="0" w:color="auto"/>
                            <w:right w:val="none" w:sz="0" w:space="0" w:color="auto"/>
                          </w:divBdr>
                          <w:divsChild>
                            <w:div w:id="1464927054">
                              <w:marLeft w:val="0"/>
                              <w:marRight w:val="0"/>
                              <w:marTop w:val="0"/>
                              <w:marBottom w:val="0"/>
                              <w:divBdr>
                                <w:top w:val="none" w:sz="0" w:space="0" w:color="auto"/>
                                <w:left w:val="none" w:sz="0" w:space="0" w:color="auto"/>
                                <w:bottom w:val="none" w:sz="0" w:space="0" w:color="auto"/>
                                <w:right w:val="none" w:sz="0" w:space="0" w:color="auto"/>
                              </w:divBdr>
                              <w:divsChild>
                                <w:div w:id="1316568871">
                                  <w:marLeft w:val="0"/>
                                  <w:marRight w:val="0"/>
                                  <w:marTop w:val="0"/>
                                  <w:marBottom w:val="0"/>
                                  <w:divBdr>
                                    <w:top w:val="none" w:sz="0" w:space="0" w:color="auto"/>
                                    <w:left w:val="none" w:sz="0" w:space="0" w:color="auto"/>
                                    <w:bottom w:val="none" w:sz="0" w:space="0" w:color="auto"/>
                                    <w:right w:val="none" w:sz="0" w:space="0" w:color="auto"/>
                                  </w:divBdr>
                                  <w:divsChild>
                                    <w:div w:id="1052539291">
                                      <w:marLeft w:val="0"/>
                                      <w:marRight w:val="0"/>
                                      <w:marTop w:val="0"/>
                                      <w:marBottom w:val="0"/>
                                      <w:divBdr>
                                        <w:top w:val="none" w:sz="0" w:space="0" w:color="auto"/>
                                        <w:left w:val="none" w:sz="0" w:space="0" w:color="auto"/>
                                        <w:bottom w:val="none" w:sz="0" w:space="0" w:color="auto"/>
                                        <w:right w:val="none" w:sz="0" w:space="0" w:color="auto"/>
                                      </w:divBdr>
                                      <w:divsChild>
                                        <w:div w:id="224221055">
                                          <w:marLeft w:val="0"/>
                                          <w:marRight w:val="0"/>
                                          <w:marTop w:val="0"/>
                                          <w:marBottom w:val="0"/>
                                          <w:divBdr>
                                            <w:top w:val="none" w:sz="0" w:space="0" w:color="auto"/>
                                            <w:left w:val="none" w:sz="0" w:space="0" w:color="auto"/>
                                            <w:bottom w:val="none" w:sz="0" w:space="0" w:color="auto"/>
                                            <w:right w:val="none" w:sz="0" w:space="0" w:color="auto"/>
                                          </w:divBdr>
                                          <w:divsChild>
                                            <w:div w:id="142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ationethics.org/files/u7140/plagiarism%20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know.com/documents/COPE%20Retraction%20Guidelines.pdf" TargetMode="External"/><Relationship Id="rId5" Type="http://schemas.openxmlformats.org/officeDocument/2006/relationships/hyperlink" Target="http://www.icmje.org/recommendations/browse/publishing-and-editorial-issues/overlapping-publications.html" TargetMode="External"/><Relationship Id="rId4" Type="http://schemas.openxmlformats.org/officeDocument/2006/relationships/hyperlink" Target="http://www.icmje.org/recommendations/browse/publishing-and-editorial-issues/overlapping-publication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4765</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2022-08-20T04:16:00Z</dcterms:created>
  <dcterms:modified xsi:type="dcterms:W3CDTF">2022-08-20T04:27:00Z</dcterms:modified>
</cp:coreProperties>
</file>